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E995" w14:textId="77777777" w:rsidR="00E92C93" w:rsidRDefault="000F610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0" distR="123190" simplePos="0" relativeHeight="2" behindDoc="0" locked="0" layoutInCell="1" allowOverlap="1" wp14:anchorId="5FE84CC2" wp14:editId="6DD5A097">
            <wp:simplePos x="0" y="0"/>
            <wp:positionH relativeFrom="margin">
              <wp:posOffset>95250</wp:posOffset>
            </wp:positionH>
            <wp:positionV relativeFrom="paragraph">
              <wp:posOffset>-873125</wp:posOffset>
            </wp:positionV>
            <wp:extent cx="3952875" cy="1283970"/>
            <wp:effectExtent l="0" t="0" r="0" b="0"/>
            <wp:wrapTight wrapText="bothSides">
              <wp:wrapPolygon edited="0">
                <wp:start x="-595" y="0"/>
                <wp:lineTo x="-595" y="20486"/>
                <wp:lineTo x="21485" y="20486"/>
                <wp:lineTo x="21485" y="0"/>
                <wp:lineTo x="-59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7CD6C" w14:textId="77777777" w:rsidR="00E92C93" w:rsidRDefault="00E92C93">
      <w:pPr>
        <w:jc w:val="center"/>
        <w:rPr>
          <w:b/>
          <w:bCs/>
        </w:rPr>
      </w:pPr>
    </w:p>
    <w:p w14:paraId="27F71495" w14:textId="77777777" w:rsidR="00E92C93" w:rsidRDefault="00E92C93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4CDD6AC6" w14:textId="77777777" w:rsidR="00E92C93" w:rsidRDefault="000F6105">
      <w:pPr>
        <w:pStyle w:val="Paragraphedeliste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LISTE DES MARCHES ET CONTRATS DE CONCESSION CONCLUS EN 2023</w:t>
      </w:r>
    </w:p>
    <w:p w14:paraId="6556152E" w14:textId="77777777" w:rsidR="00E92C93" w:rsidRDefault="00E92C93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32776B17" w14:textId="77777777" w:rsidR="00E92C93" w:rsidRDefault="000F6105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Conformément aux articles L 2196-2, R 2196-1, L 3131-1 et R 3131-1 du code de la commande publique.</w:t>
      </w:r>
    </w:p>
    <w:p w14:paraId="2A5421FB" w14:textId="77777777" w:rsidR="00E92C93" w:rsidRDefault="00E92C93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78A85EBD" w14:textId="77777777" w:rsidR="00E92C93" w:rsidRDefault="000F6105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Remarque : les montants indiqués sont les montants HT à la date de signature du marché. Pour les marchés passés pour plusieurs années et/ou avec des seuils minimum et maximum, le montant notifié correspond au montant maximum sur la durée maximale du marché.</w:t>
      </w:r>
    </w:p>
    <w:p w14:paraId="6E478094" w14:textId="77777777" w:rsidR="00E92C93" w:rsidRDefault="00E92C93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14:paraId="481C9AC9" w14:textId="77777777" w:rsidR="00E92C93" w:rsidRDefault="000F6105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0"/>
          <w:szCs w:val="20"/>
        </w:rPr>
        <w:t>MARCHES DE FOURNITURES &lt; 215 000€ HT Procédure MAPA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7"/>
        <w:gridCol w:w="5385"/>
        <w:gridCol w:w="2977"/>
      </w:tblGrid>
      <w:tr w:rsidR="00E92C93" w14:paraId="67320FFB" w14:textId="77777777">
        <w:tc>
          <w:tcPr>
            <w:tcW w:w="1527" w:type="dxa"/>
            <w:shd w:val="clear" w:color="auto" w:fill="auto"/>
          </w:tcPr>
          <w:p w14:paraId="0C6AF5F4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385" w:type="dxa"/>
            <w:shd w:val="clear" w:color="auto" w:fill="auto"/>
          </w:tcPr>
          <w:p w14:paraId="7E6A3873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977" w:type="dxa"/>
            <w:shd w:val="clear" w:color="auto" w:fill="auto"/>
          </w:tcPr>
          <w:p w14:paraId="4C04976D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E92C93" w14:paraId="491C41E7" w14:textId="77777777">
        <w:tc>
          <w:tcPr>
            <w:tcW w:w="1527" w:type="dxa"/>
            <w:shd w:val="clear" w:color="auto" w:fill="auto"/>
          </w:tcPr>
          <w:p w14:paraId="1C0935C5" w14:textId="5CC3CF4C" w:rsidR="00E92C93" w:rsidRDefault="003B4D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4DE4">
              <w:rPr>
                <w:rFonts w:ascii="Arial" w:hAnsi="Arial" w:cs="Arial"/>
                <w:bCs/>
                <w:sz w:val="20"/>
                <w:szCs w:val="20"/>
              </w:rPr>
              <w:t>22-32-PAF</w:t>
            </w:r>
          </w:p>
        </w:tc>
        <w:tc>
          <w:tcPr>
            <w:tcW w:w="5385" w:type="dxa"/>
            <w:shd w:val="clear" w:color="auto" w:fill="auto"/>
          </w:tcPr>
          <w:p w14:paraId="439F0B9F" w14:textId="77777777" w:rsidR="003B4DE4" w:rsidRDefault="003B4DE4" w:rsidP="003B4DE4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0"/>
                <w:szCs w:val="24"/>
              </w:rPr>
              <w:t xml:space="preserve">Acquisition d'une mini-pelle de 5T d'occasion et d'un compacteur de 4T neuf </w:t>
            </w:r>
          </w:p>
          <w:p w14:paraId="2860989D" w14:textId="6F239885" w:rsidR="00E92C93" w:rsidRDefault="00E92C93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90617EA" w14:textId="27D28AF3" w:rsidR="001F6787" w:rsidRPr="0059493A" w:rsidRDefault="001476B9" w:rsidP="001F6787">
            <w:pPr>
              <w:jc w:val="both"/>
            </w:pPr>
            <w:hyperlink r:id="rId9" w:history="1">
              <w:r w:rsidRPr="0059493A">
                <w:rPr>
                  <w:rStyle w:val="Lienhypertexte"/>
                </w:rPr>
                <w:t>Données</w:t>
              </w:r>
              <w:r w:rsidR="001F6787" w:rsidRPr="0059493A">
                <w:rPr>
                  <w:rStyle w:val="Lienhypertexte"/>
                </w:rPr>
                <w:t xml:space="preserve"> essentielles lot 1</w:t>
              </w:r>
            </w:hyperlink>
          </w:p>
          <w:p w14:paraId="1CCB94E8" w14:textId="1317F88B" w:rsidR="00E92C93" w:rsidRDefault="001476B9" w:rsidP="001F6787">
            <w:hyperlink r:id="rId10" w:history="1">
              <w:r w:rsidRPr="0059493A">
                <w:rPr>
                  <w:rStyle w:val="Lienhypertexte"/>
                </w:rPr>
                <w:t>Données</w:t>
              </w:r>
              <w:r w:rsidR="001F6787" w:rsidRPr="0059493A">
                <w:rPr>
                  <w:rStyle w:val="Lienhypertexte"/>
                </w:rPr>
                <w:t xml:space="preserve"> essentielles lot 2</w:t>
              </w:r>
            </w:hyperlink>
          </w:p>
        </w:tc>
      </w:tr>
    </w:tbl>
    <w:p w14:paraId="58FF2DEF" w14:textId="77777777" w:rsidR="00E92C93" w:rsidRDefault="00E92C93">
      <w:pPr>
        <w:jc w:val="both"/>
        <w:rPr>
          <w:rFonts w:ascii="Arial" w:hAnsi="Arial" w:cs="Arial"/>
          <w:b/>
          <w:sz w:val="20"/>
          <w:szCs w:val="20"/>
        </w:rPr>
      </w:pPr>
    </w:p>
    <w:p w14:paraId="50920ADB" w14:textId="77777777" w:rsidR="00E92C93" w:rsidRDefault="000F6105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MARCHES DE FOURNITURES &gt; 215 000€ HT Procédure Appel d’Offre Formalisé</w:t>
      </w:r>
    </w:p>
    <w:p w14:paraId="0DB75605" w14:textId="77777777" w:rsidR="00E92C93" w:rsidRDefault="00E92C93">
      <w:pPr>
        <w:pStyle w:val="Paragraphedeliste"/>
        <w:ind w:left="1080"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7"/>
        <w:gridCol w:w="5524"/>
        <w:gridCol w:w="2838"/>
      </w:tblGrid>
      <w:tr w:rsidR="00E92C93" w14:paraId="7D1F4867" w14:textId="77777777">
        <w:tc>
          <w:tcPr>
            <w:tcW w:w="1527" w:type="dxa"/>
            <w:shd w:val="clear" w:color="auto" w:fill="auto"/>
          </w:tcPr>
          <w:p w14:paraId="4D6BA4DB" w14:textId="77777777" w:rsidR="00E92C93" w:rsidRDefault="000F6105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35A03163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38" w:type="dxa"/>
            <w:shd w:val="clear" w:color="auto" w:fill="auto"/>
          </w:tcPr>
          <w:p w14:paraId="5D9375E9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E92C93" w14:paraId="5EB0B99F" w14:textId="77777777">
        <w:tc>
          <w:tcPr>
            <w:tcW w:w="1527" w:type="dxa"/>
            <w:shd w:val="clear" w:color="auto" w:fill="auto"/>
          </w:tcPr>
          <w:p w14:paraId="6B7EDA5A" w14:textId="7CAFC8B5" w:rsidR="00E92C93" w:rsidRPr="00E02BA2" w:rsidRDefault="001F678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2BA2">
              <w:rPr>
                <w:rFonts w:ascii="Arial" w:hAnsi="Arial" w:cs="Arial"/>
                <w:bCs/>
                <w:sz w:val="20"/>
                <w:szCs w:val="20"/>
              </w:rPr>
              <w:t>22-30-AOF</w:t>
            </w:r>
          </w:p>
        </w:tc>
        <w:tc>
          <w:tcPr>
            <w:tcW w:w="5524" w:type="dxa"/>
            <w:shd w:val="clear" w:color="auto" w:fill="auto"/>
          </w:tcPr>
          <w:p w14:paraId="7C8BAEBF" w14:textId="7D8943D4" w:rsidR="00E92C93" w:rsidRDefault="001F6787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t>Fourniture, montage et réparations de pneumatiques pour le service parc automobile</w:t>
            </w:r>
          </w:p>
        </w:tc>
        <w:tc>
          <w:tcPr>
            <w:tcW w:w="2838" w:type="dxa"/>
            <w:shd w:val="clear" w:color="auto" w:fill="auto"/>
          </w:tcPr>
          <w:p w14:paraId="133DA129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11" w:history="1">
              <w:r w:rsidR="001F6787" w:rsidRPr="001F6787">
                <w:rPr>
                  <w:rStyle w:val="Lienhypertexte"/>
                </w:rPr>
                <w:t>Données essentielles lot 1</w:t>
              </w:r>
            </w:hyperlink>
          </w:p>
          <w:p w14:paraId="0ED24CE5" w14:textId="3D0A05CC" w:rsidR="001F6787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12" w:history="1">
              <w:r w:rsidR="001F6787" w:rsidRPr="001F6787">
                <w:rPr>
                  <w:rStyle w:val="Lienhypertexte"/>
                </w:rPr>
                <w:t>Données essentielles lot 2</w:t>
              </w:r>
            </w:hyperlink>
          </w:p>
          <w:p w14:paraId="15BBBF90" w14:textId="5E917F6C" w:rsidR="001F6787" w:rsidRDefault="001476B9" w:rsidP="001476B9">
            <w:pPr>
              <w:spacing w:after="120"/>
              <w:jc w:val="both"/>
            </w:pPr>
            <w:hyperlink r:id="rId13" w:history="1">
              <w:r w:rsidR="001F6787" w:rsidRPr="001F6787">
                <w:rPr>
                  <w:rStyle w:val="Lienhypertexte"/>
                </w:rPr>
                <w:t>Données essentielles lot 3</w:t>
              </w:r>
            </w:hyperlink>
          </w:p>
        </w:tc>
      </w:tr>
      <w:tr w:rsidR="00E92C93" w14:paraId="51ED96AC" w14:textId="77777777">
        <w:tc>
          <w:tcPr>
            <w:tcW w:w="1527" w:type="dxa"/>
            <w:shd w:val="clear" w:color="auto" w:fill="auto"/>
          </w:tcPr>
          <w:p w14:paraId="3CCDFF73" w14:textId="4E653F4C" w:rsidR="00E92C93" w:rsidRPr="00E02BA2" w:rsidRDefault="006956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2BA2">
              <w:rPr>
                <w:rFonts w:ascii="Arial" w:hAnsi="Arial" w:cs="Arial"/>
                <w:bCs/>
                <w:sz w:val="20"/>
                <w:szCs w:val="20"/>
              </w:rPr>
              <w:t>22-28-AOF</w:t>
            </w:r>
          </w:p>
        </w:tc>
        <w:tc>
          <w:tcPr>
            <w:tcW w:w="5524" w:type="dxa"/>
            <w:shd w:val="clear" w:color="auto" w:fill="auto"/>
          </w:tcPr>
          <w:p w14:paraId="45CDADD4" w14:textId="32386D13" w:rsidR="00E92C93" w:rsidRDefault="006956D2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t>Fourniture de produits d'entretien, d'hygiène et de matériels de nettoyage</w:t>
            </w:r>
          </w:p>
        </w:tc>
        <w:tc>
          <w:tcPr>
            <w:tcW w:w="2838" w:type="dxa"/>
            <w:shd w:val="clear" w:color="auto" w:fill="auto"/>
          </w:tcPr>
          <w:p w14:paraId="5EB414D8" w14:textId="7BAA574B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14" w:history="1">
              <w:r w:rsidRPr="006956D2">
                <w:rPr>
                  <w:rStyle w:val="Lienhypertexte"/>
                </w:rPr>
                <w:t>Données</w:t>
              </w:r>
              <w:r w:rsidR="006956D2" w:rsidRPr="006956D2">
                <w:rPr>
                  <w:rStyle w:val="Lienhypertexte"/>
                </w:rPr>
                <w:t xml:space="preserve"> essentielles lot 1</w:t>
              </w:r>
            </w:hyperlink>
          </w:p>
          <w:p w14:paraId="77366310" w14:textId="4D10C6D6" w:rsidR="006956D2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15" w:history="1">
              <w:r w:rsidRPr="006956D2">
                <w:rPr>
                  <w:rStyle w:val="Lienhypertexte"/>
                </w:rPr>
                <w:t>Données</w:t>
              </w:r>
              <w:r w:rsidR="006956D2" w:rsidRPr="006956D2">
                <w:rPr>
                  <w:rStyle w:val="Lienhypertexte"/>
                </w:rPr>
                <w:t xml:space="preserve"> essentielles lot 2</w:t>
              </w:r>
            </w:hyperlink>
          </w:p>
          <w:p w14:paraId="5504A61A" w14:textId="43739D84" w:rsidR="006956D2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16" w:history="1">
              <w:r w:rsidRPr="006956D2">
                <w:rPr>
                  <w:rStyle w:val="Lienhypertexte"/>
                </w:rPr>
                <w:t>Données</w:t>
              </w:r>
              <w:r w:rsidR="006956D2" w:rsidRPr="006956D2">
                <w:rPr>
                  <w:rStyle w:val="Lienhypertexte"/>
                </w:rPr>
                <w:t xml:space="preserve"> essentielles lot 3</w:t>
              </w:r>
            </w:hyperlink>
          </w:p>
          <w:p w14:paraId="7E9269B1" w14:textId="43024F41" w:rsidR="006956D2" w:rsidRDefault="001476B9" w:rsidP="001476B9">
            <w:pPr>
              <w:spacing w:after="120"/>
              <w:jc w:val="both"/>
            </w:pPr>
            <w:hyperlink r:id="rId17" w:history="1">
              <w:r w:rsidRPr="00042E64">
                <w:rPr>
                  <w:rStyle w:val="Lienhypertexte"/>
                </w:rPr>
                <w:t>Données</w:t>
              </w:r>
              <w:r w:rsidR="00042E64" w:rsidRPr="00042E64">
                <w:rPr>
                  <w:rStyle w:val="Lienhypertexte"/>
                </w:rPr>
                <w:t xml:space="preserve"> essentielles lot 5</w:t>
              </w:r>
            </w:hyperlink>
          </w:p>
        </w:tc>
      </w:tr>
      <w:tr w:rsidR="00E02BA2" w14:paraId="0F1DC9EF" w14:textId="77777777">
        <w:tc>
          <w:tcPr>
            <w:tcW w:w="1527" w:type="dxa"/>
            <w:shd w:val="clear" w:color="auto" w:fill="auto"/>
          </w:tcPr>
          <w:p w14:paraId="7A2D1D81" w14:textId="04D8954B" w:rsidR="00E02BA2" w:rsidRDefault="00E02B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2BA2">
              <w:rPr>
                <w:rFonts w:ascii="Arial" w:hAnsi="Arial" w:cs="Arial"/>
                <w:bCs/>
                <w:sz w:val="20"/>
                <w:szCs w:val="20"/>
              </w:rPr>
              <w:t>22-22-AOFbis</w:t>
            </w:r>
          </w:p>
        </w:tc>
        <w:tc>
          <w:tcPr>
            <w:tcW w:w="5524" w:type="dxa"/>
            <w:shd w:val="clear" w:color="auto" w:fill="auto"/>
          </w:tcPr>
          <w:p w14:paraId="2FD1D41B" w14:textId="6EFB8E7D" w:rsidR="00E02BA2" w:rsidRDefault="00E02BA2">
            <w:pPr>
              <w:jc w:val="both"/>
            </w:pPr>
            <w:r w:rsidRPr="00E02BA2">
              <w:t>Acquisition de cinq véhicules poids lourds pour les compétences Déchets et Voirie</w:t>
            </w:r>
          </w:p>
        </w:tc>
        <w:tc>
          <w:tcPr>
            <w:tcW w:w="2838" w:type="dxa"/>
            <w:shd w:val="clear" w:color="auto" w:fill="auto"/>
          </w:tcPr>
          <w:p w14:paraId="21BEA138" w14:textId="77777777" w:rsidR="00E02BA2" w:rsidRDefault="001476B9" w:rsidP="001476B9">
            <w:pPr>
              <w:spacing w:after="120"/>
              <w:jc w:val="both"/>
            </w:pPr>
            <w:hyperlink r:id="rId18" w:history="1">
              <w:r w:rsidR="00E02BA2" w:rsidRPr="00E02BA2">
                <w:rPr>
                  <w:rStyle w:val="Lienhypertexte"/>
                </w:rPr>
                <w:t>Données essentielles lot 1</w:t>
              </w:r>
            </w:hyperlink>
          </w:p>
          <w:p w14:paraId="570B7DEB" w14:textId="77777777" w:rsidR="00E02BA2" w:rsidRDefault="001476B9" w:rsidP="001476B9">
            <w:pPr>
              <w:spacing w:after="120"/>
              <w:jc w:val="both"/>
            </w:pPr>
            <w:hyperlink r:id="rId19" w:history="1">
              <w:r w:rsidR="00E02BA2" w:rsidRPr="00E02BA2">
                <w:rPr>
                  <w:rStyle w:val="Lienhypertexte"/>
                </w:rPr>
                <w:t>Données essentielles lot 2</w:t>
              </w:r>
            </w:hyperlink>
          </w:p>
          <w:p w14:paraId="1FC2CC21" w14:textId="26C58F54" w:rsidR="00E02BA2" w:rsidRDefault="001476B9" w:rsidP="001476B9">
            <w:pPr>
              <w:spacing w:after="120"/>
              <w:jc w:val="both"/>
            </w:pPr>
            <w:hyperlink r:id="rId20" w:history="1">
              <w:r w:rsidR="00E02BA2" w:rsidRPr="00E02BA2">
                <w:rPr>
                  <w:rStyle w:val="Lienhypertexte"/>
                </w:rPr>
                <w:t>Données essentielles lot 3</w:t>
              </w:r>
            </w:hyperlink>
          </w:p>
        </w:tc>
      </w:tr>
      <w:tr w:rsidR="00B00F38" w14:paraId="4BF3F322" w14:textId="77777777">
        <w:tc>
          <w:tcPr>
            <w:tcW w:w="1527" w:type="dxa"/>
            <w:shd w:val="clear" w:color="auto" w:fill="auto"/>
          </w:tcPr>
          <w:p w14:paraId="081950E8" w14:textId="2A5BDC8A" w:rsidR="00B00F38" w:rsidRPr="00E02BA2" w:rsidRDefault="00B00F3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22-31-AOF</w:t>
            </w:r>
          </w:p>
        </w:tc>
        <w:tc>
          <w:tcPr>
            <w:tcW w:w="5524" w:type="dxa"/>
            <w:shd w:val="clear" w:color="auto" w:fill="auto"/>
          </w:tcPr>
          <w:p w14:paraId="4E4189DB" w14:textId="35CD41B3" w:rsidR="00B00F38" w:rsidRPr="00E02BA2" w:rsidRDefault="001476B9">
            <w:pPr>
              <w:jc w:val="both"/>
            </w:pPr>
            <w:r>
              <w:t>A</w:t>
            </w:r>
            <w:r>
              <w:t xml:space="preserve">cquisition de vêtements de travail et d'équipements de protection </w:t>
            </w:r>
            <w:r>
              <w:t>individuelle</w:t>
            </w:r>
          </w:p>
        </w:tc>
        <w:tc>
          <w:tcPr>
            <w:tcW w:w="2838" w:type="dxa"/>
            <w:shd w:val="clear" w:color="auto" w:fill="auto"/>
          </w:tcPr>
          <w:p w14:paraId="68B37538" w14:textId="1577D45E" w:rsidR="00B00F38" w:rsidRDefault="00B00F38">
            <w:pPr>
              <w:jc w:val="both"/>
            </w:pPr>
            <w:hyperlink r:id="rId21" w:history="1">
              <w:r w:rsidR="001476B9" w:rsidRPr="00B00F38">
                <w:rPr>
                  <w:rStyle w:val="Lienhypertexte"/>
                </w:rPr>
                <w:t>Données</w:t>
              </w:r>
              <w:r w:rsidRPr="00B00F38">
                <w:rPr>
                  <w:rStyle w:val="Lienhypertexte"/>
                </w:rPr>
                <w:t xml:space="preserve"> essentielles lot 1</w:t>
              </w:r>
            </w:hyperlink>
          </w:p>
          <w:p w14:paraId="2F381B92" w14:textId="77777777" w:rsidR="001476B9" w:rsidRDefault="001476B9">
            <w:pPr>
              <w:jc w:val="both"/>
            </w:pPr>
            <w:hyperlink r:id="rId22" w:history="1">
              <w:r w:rsidRPr="001476B9">
                <w:rPr>
                  <w:rStyle w:val="Lienhypertexte"/>
                </w:rPr>
                <w:t>Données essentielles lot 2</w:t>
              </w:r>
            </w:hyperlink>
          </w:p>
          <w:p w14:paraId="1E447255" w14:textId="77777777" w:rsidR="001476B9" w:rsidRDefault="001476B9">
            <w:pPr>
              <w:jc w:val="both"/>
            </w:pPr>
            <w:hyperlink r:id="rId23" w:history="1">
              <w:r w:rsidRPr="001476B9">
                <w:rPr>
                  <w:rStyle w:val="Lienhypertexte"/>
                </w:rPr>
                <w:t>Données essentielles lot 3</w:t>
              </w:r>
            </w:hyperlink>
          </w:p>
          <w:p w14:paraId="7088142B" w14:textId="474AE8B2" w:rsidR="001476B9" w:rsidRDefault="001476B9">
            <w:pPr>
              <w:jc w:val="both"/>
            </w:pPr>
            <w:hyperlink r:id="rId24" w:history="1">
              <w:r w:rsidRPr="001476B9">
                <w:rPr>
                  <w:rStyle w:val="Lienhypertexte"/>
                </w:rPr>
                <w:t>Données essentielles lot 4</w:t>
              </w:r>
            </w:hyperlink>
          </w:p>
          <w:p w14:paraId="43526B87" w14:textId="0AFC715B" w:rsidR="001476B9" w:rsidRDefault="001476B9">
            <w:pPr>
              <w:jc w:val="both"/>
            </w:pPr>
            <w:hyperlink r:id="rId25" w:history="1">
              <w:r w:rsidRPr="001476B9">
                <w:rPr>
                  <w:rStyle w:val="Lienhypertexte"/>
                </w:rPr>
                <w:t>Données essentielles lot 5</w:t>
              </w:r>
            </w:hyperlink>
          </w:p>
        </w:tc>
      </w:tr>
    </w:tbl>
    <w:p w14:paraId="5AD9546D" w14:textId="77777777" w:rsidR="00E92C93" w:rsidRDefault="000F6105">
      <w:pPr>
        <w:pStyle w:val="Paragraphedeliste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0"/>
          <w:szCs w:val="20"/>
        </w:rPr>
        <w:lastRenderedPageBreak/>
        <w:t>MARCHES DE SERVICES &lt; 215 000 € HT Procédure MAPA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7"/>
        <w:gridCol w:w="5669"/>
        <w:gridCol w:w="2693"/>
      </w:tblGrid>
      <w:tr w:rsidR="00E92C93" w14:paraId="4D442FCF" w14:textId="77777777">
        <w:tc>
          <w:tcPr>
            <w:tcW w:w="1527" w:type="dxa"/>
            <w:shd w:val="clear" w:color="auto" w:fill="auto"/>
          </w:tcPr>
          <w:p w14:paraId="5E88AEA4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669" w:type="dxa"/>
            <w:shd w:val="clear" w:color="auto" w:fill="auto"/>
          </w:tcPr>
          <w:p w14:paraId="3CA0A9A3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693" w:type="dxa"/>
            <w:shd w:val="clear" w:color="auto" w:fill="auto"/>
          </w:tcPr>
          <w:p w14:paraId="7A98A6CE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E92C93" w14:paraId="2E9B3A84" w14:textId="77777777">
        <w:tc>
          <w:tcPr>
            <w:tcW w:w="1527" w:type="dxa"/>
            <w:shd w:val="clear" w:color="auto" w:fill="auto"/>
          </w:tcPr>
          <w:p w14:paraId="4BEB0585" w14:textId="2DDF25DE" w:rsidR="00E92C93" w:rsidRDefault="005949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22-33-PAS</w:t>
            </w:r>
          </w:p>
        </w:tc>
        <w:tc>
          <w:tcPr>
            <w:tcW w:w="5669" w:type="dxa"/>
            <w:shd w:val="clear" w:color="auto" w:fill="auto"/>
          </w:tcPr>
          <w:p w14:paraId="123F99AF" w14:textId="2505D7E7" w:rsidR="00E92C93" w:rsidRDefault="0059493A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t>Appel à un prestataire de service chargé de la mise en œuvre des actions d'animation et de médiation autour du projet de médiation musicale du territoire</w:t>
            </w:r>
          </w:p>
        </w:tc>
        <w:tc>
          <w:tcPr>
            <w:tcW w:w="2693" w:type="dxa"/>
            <w:shd w:val="clear" w:color="auto" w:fill="auto"/>
          </w:tcPr>
          <w:p w14:paraId="2CF7844D" w14:textId="359D82F0" w:rsidR="00E92C93" w:rsidRDefault="001476B9">
            <w:pPr>
              <w:jc w:val="both"/>
            </w:pPr>
            <w:hyperlink r:id="rId26">
              <w:r w:rsidR="0059493A">
                <w:rPr>
                  <w:rStyle w:val="LienInternet"/>
                </w:rPr>
                <w:t>Données essentielles</w:t>
              </w:r>
            </w:hyperlink>
          </w:p>
        </w:tc>
      </w:tr>
      <w:tr w:rsidR="00E92C93" w14:paraId="6FD2BE3B" w14:textId="77777777">
        <w:tc>
          <w:tcPr>
            <w:tcW w:w="1527" w:type="dxa"/>
            <w:shd w:val="clear" w:color="auto" w:fill="auto"/>
          </w:tcPr>
          <w:p w14:paraId="1420AACE" w14:textId="709703E6" w:rsidR="00E92C93" w:rsidRPr="0060149F" w:rsidRDefault="006014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9F">
              <w:rPr>
                <w:rFonts w:ascii="Arial" w:hAnsi="Arial" w:cs="Arial"/>
                <w:bCs/>
                <w:sz w:val="20"/>
                <w:szCs w:val="20"/>
              </w:rPr>
              <w:t>22-35-PAS</w:t>
            </w:r>
          </w:p>
        </w:tc>
        <w:tc>
          <w:tcPr>
            <w:tcW w:w="5669" w:type="dxa"/>
            <w:shd w:val="clear" w:color="auto" w:fill="auto"/>
          </w:tcPr>
          <w:p w14:paraId="444553F0" w14:textId="0D1238EF" w:rsidR="00E92C93" w:rsidRDefault="0060149F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>
              <w:t>Inventaire des zones d'activités économiques et de la vacance de locaux</w:t>
            </w:r>
          </w:p>
        </w:tc>
        <w:tc>
          <w:tcPr>
            <w:tcW w:w="2693" w:type="dxa"/>
            <w:shd w:val="clear" w:color="auto" w:fill="auto"/>
          </w:tcPr>
          <w:p w14:paraId="32B1F362" w14:textId="35BD088C" w:rsidR="00E92C93" w:rsidRDefault="001476B9">
            <w:pPr>
              <w:jc w:val="both"/>
            </w:pPr>
            <w:hyperlink r:id="rId27" w:history="1">
              <w:r w:rsidR="0060149F" w:rsidRPr="0060149F">
                <w:rPr>
                  <w:rStyle w:val="Lienhypertexte"/>
                </w:rPr>
                <w:t>Données essentielles</w:t>
              </w:r>
            </w:hyperlink>
          </w:p>
        </w:tc>
      </w:tr>
      <w:tr w:rsidR="00E92C93" w14:paraId="3F88042E" w14:textId="77777777">
        <w:tc>
          <w:tcPr>
            <w:tcW w:w="1527" w:type="dxa"/>
            <w:shd w:val="clear" w:color="auto" w:fill="auto"/>
          </w:tcPr>
          <w:p w14:paraId="02D8D027" w14:textId="1721DEA8" w:rsidR="00E92C93" w:rsidRPr="0060149F" w:rsidRDefault="006014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9F">
              <w:rPr>
                <w:rFonts w:ascii="Arial" w:hAnsi="Arial" w:cs="Arial"/>
                <w:bCs/>
                <w:sz w:val="20"/>
                <w:szCs w:val="20"/>
              </w:rPr>
              <w:t>23-01-PAS</w:t>
            </w:r>
          </w:p>
        </w:tc>
        <w:tc>
          <w:tcPr>
            <w:tcW w:w="5669" w:type="dxa"/>
            <w:shd w:val="clear" w:color="auto" w:fill="auto"/>
          </w:tcPr>
          <w:p w14:paraId="52B61F3D" w14:textId="5A92AB75" w:rsidR="00E92C93" w:rsidRDefault="0060149F">
            <w:pPr>
              <w:jc w:val="both"/>
              <w:rPr>
                <w:rFonts w:ascii="ArialMT" w:hAnsi="ArialMT" w:cs="Arial"/>
                <w:b/>
                <w:sz w:val="20"/>
                <w:szCs w:val="20"/>
              </w:rPr>
            </w:pPr>
            <w:r w:rsidRPr="0060149F">
              <w:t>Fourniture et gestion d'abonnements à des périodiques et revues</w:t>
            </w:r>
          </w:p>
        </w:tc>
        <w:tc>
          <w:tcPr>
            <w:tcW w:w="2693" w:type="dxa"/>
            <w:shd w:val="clear" w:color="auto" w:fill="auto"/>
          </w:tcPr>
          <w:p w14:paraId="2FD95469" w14:textId="72638B03" w:rsidR="00E92C93" w:rsidRDefault="001476B9">
            <w:pPr>
              <w:jc w:val="both"/>
            </w:pPr>
            <w:hyperlink r:id="rId28" w:history="1">
              <w:r w:rsidR="0060149F" w:rsidRPr="0060149F">
                <w:rPr>
                  <w:rStyle w:val="Lienhypertexte"/>
                </w:rPr>
                <w:t>Données essentielles lot 2</w:t>
              </w:r>
            </w:hyperlink>
          </w:p>
        </w:tc>
      </w:tr>
    </w:tbl>
    <w:p w14:paraId="27D9A18D" w14:textId="77777777" w:rsidR="00E92C93" w:rsidRDefault="00E92C93">
      <w:pPr>
        <w:pStyle w:val="Paragraphedeliste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1591190F" w14:textId="77777777" w:rsidR="00E92C93" w:rsidRDefault="00E92C93">
      <w:pPr>
        <w:pStyle w:val="Paragraphedeliste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7A7B0586" w14:textId="77777777" w:rsidR="00E92C93" w:rsidRDefault="000F6105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MARCHES DE SERVICES &gt; 215 000 € HT Procédure Appel d’Offre Formalisé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7"/>
        <w:gridCol w:w="5524"/>
        <w:gridCol w:w="2838"/>
      </w:tblGrid>
      <w:tr w:rsidR="00E92C93" w14:paraId="53880A29" w14:textId="77777777">
        <w:tc>
          <w:tcPr>
            <w:tcW w:w="1527" w:type="dxa"/>
            <w:shd w:val="clear" w:color="auto" w:fill="auto"/>
          </w:tcPr>
          <w:p w14:paraId="5C8FE4E8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174D829B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38" w:type="dxa"/>
            <w:shd w:val="clear" w:color="auto" w:fill="auto"/>
          </w:tcPr>
          <w:p w14:paraId="1398447C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E92C93" w14:paraId="230C7F41" w14:textId="77777777">
        <w:tc>
          <w:tcPr>
            <w:tcW w:w="1527" w:type="dxa"/>
            <w:shd w:val="clear" w:color="auto" w:fill="auto"/>
          </w:tcPr>
          <w:p w14:paraId="24FA9AD1" w14:textId="27A97136" w:rsidR="00E92C93" w:rsidRDefault="006F14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23-03-AOS</w:t>
            </w:r>
          </w:p>
        </w:tc>
        <w:tc>
          <w:tcPr>
            <w:tcW w:w="5524" w:type="dxa"/>
            <w:shd w:val="clear" w:color="auto" w:fill="auto"/>
          </w:tcPr>
          <w:p w14:paraId="3D120830" w14:textId="18B76306" w:rsidR="00E92C93" w:rsidRPr="006F147F" w:rsidRDefault="006F147F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 w:rsidRPr="006F147F">
              <w:rPr>
                <w:rFonts w:ascii="ArialMT" w:hAnsi="ArialMT" w:cs="Arial"/>
                <w:bCs/>
                <w:sz w:val="20"/>
                <w:szCs w:val="20"/>
              </w:rPr>
              <w:t>Contrôle des installations individuelles - Contrôle des installations d'assainissement collectives et non collectives</w:t>
            </w:r>
          </w:p>
        </w:tc>
        <w:tc>
          <w:tcPr>
            <w:tcW w:w="2838" w:type="dxa"/>
            <w:shd w:val="clear" w:color="auto" w:fill="auto"/>
          </w:tcPr>
          <w:p w14:paraId="7D443DA9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29" w:history="1">
              <w:r w:rsidR="006F147F" w:rsidRPr="006F147F">
                <w:rPr>
                  <w:rStyle w:val="Lienhypertexte"/>
                </w:rPr>
                <w:t>Données essentielles lot 1</w:t>
              </w:r>
            </w:hyperlink>
          </w:p>
          <w:p w14:paraId="77D0DF1E" w14:textId="5E876E0A" w:rsidR="006F147F" w:rsidRDefault="001476B9" w:rsidP="001476B9">
            <w:pPr>
              <w:spacing w:after="120"/>
              <w:jc w:val="both"/>
            </w:pPr>
            <w:hyperlink r:id="rId30" w:history="1">
              <w:r w:rsidR="006F147F" w:rsidRPr="006F147F">
                <w:rPr>
                  <w:rStyle w:val="Lienhypertexte"/>
                </w:rPr>
                <w:t>Données essentielles lot 2</w:t>
              </w:r>
            </w:hyperlink>
          </w:p>
        </w:tc>
      </w:tr>
      <w:tr w:rsidR="00E92C93" w14:paraId="0D8F541C" w14:textId="77777777">
        <w:tc>
          <w:tcPr>
            <w:tcW w:w="1527" w:type="dxa"/>
            <w:shd w:val="clear" w:color="auto" w:fill="auto"/>
          </w:tcPr>
          <w:p w14:paraId="317AB61C" w14:textId="2D1710A9" w:rsidR="00E92C93" w:rsidRDefault="006F14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23-02-AOS</w:t>
            </w:r>
          </w:p>
        </w:tc>
        <w:tc>
          <w:tcPr>
            <w:tcW w:w="5524" w:type="dxa"/>
            <w:shd w:val="clear" w:color="auto" w:fill="auto"/>
          </w:tcPr>
          <w:p w14:paraId="4BA90D50" w14:textId="5D40C960" w:rsidR="00E92C93" w:rsidRDefault="006F147F">
            <w:pPr>
              <w:jc w:val="both"/>
              <w:rPr>
                <w:rFonts w:ascii="Arial" w:eastAsia="Times New Roman" w:hAnsi="Arial" w:cs="Times New Roman"/>
                <w:b/>
                <w:kern w:val="2"/>
                <w:sz w:val="20"/>
                <w:szCs w:val="24"/>
                <w:lang w:eastAsia="fr-FR"/>
              </w:rPr>
            </w:pPr>
            <w:r w:rsidRPr="006F147F">
              <w:rPr>
                <w:rFonts w:ascii="ArialMT" w:hAnsi="ArialMT" w:cs="Arial"/>
                <w:bCs/>
                <w:sz w:val="20"/>
                <w:szCs w:val="20"/>
              </w:rPr>
              <w:t>Marché de services de téléphonie fixe et accès internet isolé et de moyens de téléphonie fixe hébergés</w:t>
            </w:r>
          </w:p>
        </w:tc>
        <w:tc>
          <w:tcPr>
            <w:tcW w:w="2838" w:type="dxa"/>
            <w:shd w:val="clear" w:color="auto" w:fill="auto"/>
          </w:tcPr>
          <w:p w14:paraId="579AA652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31" w:history="1">
              <w:r w:rsidR="006F147F" w:rsidRPr="006F147F">
                <w:rPr>
                  <w:rStyle w:val="Lienhypertexte"/>
                </w:rPr>
                <w:t>Données essentielles lot 1</w:t>
              </w:r>
            </w:hyperlink>
          </w:p>
          <w:p w14:paraId="2F70984B" w14:textId="561FFADB" w:rsidR="006F147F" w:rsidRDefault="001476B9" w:rsidP="001476B9">
            <w:pPr>
              <w:spacing w:after="120"/>
              <w:jc w:val="both"/>
            </w:pPr>
            <w:hyperlink r:id="rId32" w:history="1">
              <w:r w:rsidR="00E00ADC" w:rsidRPr="00E00ADC">
                <w:rPr>
                  <w:rStyle w:val="Lienhypertexte"/>
                </w:rPr>
                <w:t>Données essentielles lot 2</w:t>
              </w:r>
            </w:hyperlink>
          </w:p>
        </w:tc>
      </w:tr>
    </w:tbl>
    <w:p w14:paraId="4E9A6800" w14:textId="77777777" w:rsidR="00E92C93" w:rsidRDefault="00E92C93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9499D3" w14:textId="77777777" w:rsidR="00E92C93" w:rsidRDefault="000F6105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3-1 MARCHES DE TRAVAUX &gt; 90 000 € HT et &lt; à 5 382 000 € HT Procédure MAPA</w:t>
      </w:r>
    </w:p>
    <w:p w14:paraId="23DDF49E" w14:textId="77777777" w:rsidR="00E92C93" w:rsidRDefault="00E92C93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7"/>
        <w:gridCol w:w="5524"/>
        <w:gridCol w:w="2838"/>
      </w:tblGrid>
      <w:tr w:rsidR="00E92C93" w14:paraId="6633B60E" w14:textId="77777777" w:rsidTr="001476B9">
        <w:tc>
          <w:tcPr>
            <w:tcW w:w="1527" w:type="dxa"/>
            <w:shd w:val="clear" w:color="auto" w:fill="auto"/>
          </w:tcPr>
          <w:p w14:paraId="14FE1762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72D3D71A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38" w:type="dxa"/>
            <w:shd w:val="clear" w:color="auto" w:fill="auto"/>
          </w:tcPr>
          <w:p w14:paraId="43EFEBBE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E92C93" w14:paraId="44FC72BE" w14:textId="77777777" w:rsidTr="001476B9">
        <w:tc>
          <w:tcPr>
            <w:tcW w:w="1527" w:type="dxa"/>
            <w:shd w:val="clear" w:color="auto" w:fill="auto"/>
          </w:tcPr>
          <w:p w14:paraId="68DC35B6" w14:textId="77777777" w:rsidR="00E92C93" w:rsidRDefault="000F61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22-27-PAT</w:t>
            </w:r>
          </w:p>
        </w:tc>
        <w:tc>
          <w:tcPr>
            <w:tcW w:w="5524" w:type="dxa"/>
            <w:shd w:val="clear" w:color="auto" w:fill="auto"/>
          </w:tcPr>
          <w:p w14:paraId="63058645" w14:textId="77777777" w:rsidR="00E92C93" w:rsidRDefault="000F6105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>
              <w:rPr>
                <w:rFonts w:ascii="ArialMT" w:hAnsi="ArialMT" w:cs="Arial"/>
                <w:bCs/>
                <w:sz w:val="20"/>
                <w:szCs w:val="20"/>
              </w:rPr>
              <w:t>Construction d'un réfectoire et aménagement d'un espace cuisine pour l'école de Lagrave, en construction traditionnelle ou en éléments préfabriqués</w:t>
            </w:r>
          </w:p>
        </w:tc>
        <w:tc>
          <w:tcPr>
            <w:tcW w:w="2838" w:type="dxa"/>
            <w:shd w:val="clear" w:color="auto" w:fill="auto"/>
          </w:tcPr>
          <w:p w14:paraId="65FCE845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33">
              <w:r w:rsidR="000F6105" w:rsidRPr="001476B9">
                <w:rPr>
                  <w:rStyle w:val="Lienhypertexte"/>
                </w:rPr>
                <w:t>Données essentielles Lot 1</w:t>
              </w:r>
            </w:hyperlink>
          </w:p>
          <w:p w14:paraId="32678BCA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34">
              <w:r w:rsidR="000F6105" w:rsidRPr="001476B9">
                <w:rPr>
                  <w:rStyle w:val="Lienhypertexte"/>
                </w:rPr>
                <w:t>Données essentielles Lot 2</w:t>
              </w:r>
            </w:hyperlink>
          </w:p>
          <w:p w14:paraId="496A8D5D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35">
              <w:r w:rsidR="000F6105" w:rsidRPr="001476B9">
                <w:rPr>
                  <w:rStyle w:val="Lienhypertexte"/>
                </w:rPr>
                <w:t>Données essentielles Lot 3</w:t>
              </w:r>
            </w:hyperlink>
          </w:p>
          <w:p w14:paraId="17BDFF7B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36">
              <w:r w:rsidR="000F6105" w:rsidRPr="001476B9">
                <w:rPr>
                  <w:rStyle w:val="Lienhypertexte"/>
                </w:rPr>
                <w:t>Données essentielles Lot 4</w:t>
              </w:r>
            </w:hyperlink>
          </w:p>
          <w:p w14:paraId="6EFECB3A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37">
              <w:r w:rsidR="000F6105" w:rsidRPr="001476B9">
                <w:rPr>
                  <w:rStyle w:val="Lienhypertexte"/>
                </w:rPr>
                <w:t>Données essentielles Lot 5</w:t>
              </w:r>
            </w:hyperlink>
          </w:p>
          <w:p w14:paraId="3FC75D17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38">
              <w:r w:rsidR="000F6105" w:rsidRPr="001476B9">
                <w:rPr>
                  <w:rStyle w:val="Lienhypertexte"/>
                </w:rPr>
                <w:t>Données essentielles Lot 6</w:t>
              </w:r>
            </w:hyperlink>
          </w:p>
          <w:p w14:paraId="5E4B2048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39">
              <w:r w:rsidR="000F6105" w:rsidRPr="001476B9">
                <w:rPr>
                  <w:rStyle w:val="Lienhypertexte"/>
                </w:rPr>
                <w:t>Données essentielles Lot 7</w:t>
              </w:r>
            </w:hyperlink>
          </w:p>
          <w:p w14:paraId="03225DB3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40">
              <w:r w:rsidR="000F6105" w:rsidRPr="001476B9">
                <w:rPr>
                  <w:rStyle w:val="Lienhypertexte"/>
                </w:rPr>
                <w:t>Données essentielles Lot 8B</w:t>
              </w:r>
            </w:hyperlink>
          </w:p>
          <w:p w14:paraId="587152F3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41">
              <w:r w:rsidR="000F6105" w:rsidRPr="001476B9">
                <w:rPr>
                  <w:rStyle w:val="Lienhypertexte"/>
                </w:rPr>
                <w:t>Données essentielles Lot 9</w:t>
              </w:r>
            </w:hyperlink>
          </w:p>
          <w:p w14:paraId="0E881398" w14:textId="77777777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42">
              <w:r w:rsidR="000F6105" w:rsidRPr="001476B9">
                <w:rPr>
                  <w:rStyle w:val="Lienhypertexte"/>
                </w:rPr>
                <w:t>Données essentielles Lot 10</w:t>
              </w:r>
            </w:hyperlink>
          </w:p>
          <w:p w14:paraId="15645423" w14:textId="77777777" w:rsidR="00E92C93" w:rsidRDefault="001476B9" w:rsidP="001476B9">
            <w:pPr>
              <w:spacing w:after="120"/>
              <w:jc w:val="both"/>
              <w:rPr>
                <w:b/>
                <w:color w:val="0563C1" w:themeColor="hyperlink"/>
                <w:u w:val="single"/>
              </w:rPr>
            </w:pPr>
            <w:hyperlink r:id="rId43">
              <w:r w:rsidR="000F6105" w:rsidRPr="001476B9">
                <w:rPr>
                  <w:rStyle w:val="Lienhypertexte"/>
                </w:rPr>
                <w:t>Données essentielles Lot 11</w:t>
              </w:r>
            </w:hyperlink>
          </w:p>
        </w:tc>
      </w:tr>
      <w:tr w:rsidR="00E92C93" w14:paraId="4BB7D0BA" w14:textId="77777777" w:rsidTr="001476B9">
        <w:tc>
          <w:tcPr>
            <w:tcW w:w="1527" w:type="dxa"/>
            <w:shd w:val="clear" w:color="auto" w:fill="auto"/>
          </w:tcPr>
          <w:p w14:paraId="23CACD6C" w14:textId="74DA2040" w:rsidR="00E92C93" w:rsidRDefault="007317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22-20-PAT</w:t>
            </w:r>
          </w:p>
        </w:tc>
        <w:tc>
          <w:tcPr>
            <w:tcW w:w="5524" w:type="dxa"/>
            <w:shd w:val="clear" w:color="auto" w:fill="auto"/>
          </w:tcPr>
          <w:p w14:paraId="4BAB32DE" w14:textId="77777777" w:rsidR="00E92C93" w:rsidRDefault="007317F0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  <w:r w:rsidRPr="00B07F7B">
              <w:rPr>
                <w:rFonts w:ascii="ArialMT" w:hAnsi="ArialMT" w:cs="Arial"/>
                <w:bCs/>
                <w:sz w:val="20"/>
                <w:szCs w:val="20"/>
              </w:rPr>
              <w:t xml:space="preserve">Travaux de mise en œuvre d’un dégrilleur automatique en amont poste de relevage de la station d’épuration à filtres plantés sur la commune de </w:t>
            </w:r>
            <w:proofErr w:type="spellStart"/>
            <w:r w:rsidRPr="00B07F7B">
              <w:rPr>
                <w:rFonts w:ascii="ArialMT" w:hAnsi="ArialMT" w:cs="Arial"/>
                <w:bCs/>
                <w:sz w:val="20"/>
                <w:szCs w:val="20"/>
              </w:rPr>
              <w:t>Cahuzac-sur-vère</w:t>
            </w:r>
            <w:proofErr w:type="spellEnd"/>
          </w:p>
          <w:p w14:paraId="36377F60" w14:textId="0461A758" w:rsidR="001476B9" w:rsidRPr="00B07F7B" w:rsidRDefault="001476B9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14:paraId="0A1E693C" w14:textId="68D5FB64" w:rsidR="00E92C93" w:rsidRPr="007317F0" w:rsidRDefault="001476B9">
            <w:pPr>
              <w:jc w:val="both"/>
              <w:rPr>
                <w:b/>
                <w:bCs/>
                <w:u w:val="single"/>
              </w:rPr>
            </w:pPr>
            <w:hyperlink r:id="rId44" w:history="1">
              <w:r w:rsidR="007317F0" w:rsidRPr="007317F0">
                <w:rPr>
                  <w:rStyle w:val="Lienhypertexte"/>
                  <w:b/>
                  <w:bCs/>
                </w:rPr>
                <w:t>Données essentielles</w:t>
              </w:r>
            </w:hyperlink>
          </w:p>
        </w:tc>
      </w:tr>
      <w:tr w:rsidR="00E92C93" w14:paraId="79E2268A" w14:textId="77777777" w:rsidTr="001476B9">
        <w:tc>
          <w:tcPr>
            <w:tcW w:w="1527" w:type="dxa"/>
            <w:shd w:val="clear" w:color="auto" w:fill="auto"/>
          </w:tcPr>
          <w:p w14:paraId="65CF56AB" w14:textId="76A398EC" w:rsidR="00E92C93" w:rsidRDefault="00B07F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22-15-PAT BIS 2</w:t>
            </w:r>
          </w:p>
        </w:tc>
        <w:tc>
          <w:tcPr>
            <w:tcW w:w="5524" w:type="dxa"/>
            <w:shd w:val="clear" w:color="auto" w:fill="auto"/>
          </w:tcPr>
          <w:p w14:paraId="09A37693" w14:textId="77777777" w:rsidR="00B07F7B" w:rsidRPr="00B07F7B" w:rsidRDefault="00B07F7B" w:rsidP="00B07F7B">
            <w:pPr>
              <w:pStyle w:val="Pieddepage"/>
              <w:tabs>
                <w:tab w:val="center" w:pos="4819"/>
              </w:tabs>
              <w:jc w:val="both"/>
              <w:rPr>
                <w:rFonts w:ascii="ArialMT" w:eastAsiaTheme="minorHAnsi" w:hAnsi="ArialMT" w:cs="Arial"/>
                <w:bCs/>
                <w:lang w:eastAsia="en-US"/>
              </w:rPr>
            </w:pPr>
            <w:r w:rsidRPr="00B07F7B">
              <w:rPr>
                <w:rFonts w:ascii="ArialMT" w:eastAsiaTheme="minorHAnsi" w:hAnsi="ArialMT" w:cs="Arial"/>
                <w:bCs/>
                <w:lang w:eastAsia="en-US"/>
              </w:rPr>
              <w:t xml:space="preserve">Acquisition et pose de mobilier urbain, de jeux extérieurs et construction d'un City stade dans le cadre de l'aménagement des espaces publics du quartier </w:t>
            </w:r>
            <w:proofErr w:type="spellStart"/>
            <w:r w:rsidRPr="00B07F7B">
              <w:rPr>
                <w:rFonts w:ascii="ArialMT" w:eastAsiaTheme="minorHAnsi" w:hAnsi="ArialMT" w:cs="Arial"/>
                <w:bCs/>
                <w:lang w:eastAsia="en-US"/>
              </w:rPr>
              <w:t>Lentajou</w:t>
            </w:r>
            <w:proofErr w:type="spellEnd"/>
            <w:r w:rsidRPr="00B07F7B">
              <w:rPr>
                <w:rFonts w:ascii="ArialMT" w:eastAsiaTheme="minorHAnsi" w:hAnsi="ArialMT" w:cs="Arial"/>
                <w:bCs/>
                <w:lang w:eastAsia="en-US"/>
              </w:rPr>
              <w:t xml:space="preserve"> à Gaillac</w:t>
            </w:r>
          </w:p>
          <w:p w14:paraId="5E3CDBED" w14:textId="77777777" w:rsidR="00E92C93" w:rsidRPr="00B07F7B" w:rsidRDefault="00E92C93">
            <w:pPr>
              <w:jc w:val="both"/>
              <w:rPr>
                <w:rFonts w:ascii="ArialMT" w:hAnsi="ArialMT" w:cs="Arial"/>
                <w:bCs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14:paraId="28850A3D" w14:textId="66CA8162" w:rsidR="00E92C93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45" w:history="1">
              <w:r w:rsidR="00B07F7B" w:rsidRPr="00B07F7B">
                <w:rPr>
                  <w:rStyle w:val="Lienhypertexte"/>
                </w:rPr>
                <w:t>Données essentielles Lot 3A</w:t>
              </w:r>
            </w:hyperlink>
          </w:p>
          <w:p w14:paraId="3074CD93" w14:textId="372A07FB" w:rsidR="00B07F7B" w:rsidRPr="001476B9" w:rsidRDefault="001476B9" w:rsidP="001476B9">
            <w:pPr>
              <w:spacing w:after="120"/>
              <w:jc w:val="both"/>
              <w:rPr>
                <w:rStyle w:val="Lienhypertexte"/>
              </w:rPr>
            </w:pPr>
            <w:hyperlink r:id="rId46" w:history="1">
              <w:r w:rsidR="00B07F7B" w:rsidRPr="00B07F7B">
                <w:rPr>
                  <w:rStyle w:val="Lienhypertexte"/>
                </w:rPr>
                <w:t>Données essentielles Lot 3B</w:t>
              </w:r>
            </w:hyperlink>
          </w:p>
          <w:p w14:paraId="5FCDEBF6" w14:textId="06F0F9E7" w:rsidR="00B07F7B" w:rsidRDefault="001476B9" w:rsidP="001476B9">
            <w:pPr>
              <w:spacing w:after="120"/>
              <w:jc w:val="both"/>
            </w:pPr>
            <w:hyperlink r:id="rId47" w:history="1">
              <w:r w:rsidR="00B07F7B" w:rsidRPr="00B07F7B">
                <w:rPr>
                  <w:rStyle w:val="Lienhypertexte"/>
                </w:rPr>
                <w:t>Données essentielles Lot 3C</w:t>
              </w:r>
            </w:hyperlink>
          </w:p>
        </w:tc>
      </w:tr>
    </w:tbl>
    <w:p w14:paraId="73ED64BB" w14:textId="77777777" w:rsidR="00E92C93" w:rsidRDefault="00E92C93">
      <w:pPr>
        <w:pStyle w:val="Paragraphedeliste"/>
        <w:jc w:val="both"/>
      </w:pPr>
    </w:p>
    <w:p w14:paraId="753E49A6" w14:textId="77777777" w:rsidR="00E92C93" w:rsidRDefault="000F6105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3-2 MARCHES DE TRAVAUX &gt; à 5 382 000 € HT Procédure Appel d’Offre Formalisé</w:t>
      </w:r>
    </w:p>
    <w:p w14:paraId="719C5EE9" w14:textId="77777777" w:rsidR="00E92C93" w:rsidRDefault="00E92C9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7"/>
        <w:gridCol w:w="5524"/>
        <w:gridCol w:w="2838"/>
      </w:tblGrid>
      <w:tr w:rsidR="00E92C93" w14:paraId="19632D75" w14:textId="77777777">
        <w:tc>
          <w:tcPr>
            <w:tcW w:w="1527" w:type="dxa"/>
            <w:shd w:val="clear" w:color="auto" w:fill="auto"/>
          </w:tcPr>
          <w:p w14:paraId="16F2095B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du marché</w:t>
            </w:r>
          </w:p>
        </w:tc>
        <w:tc>
          <w:tcPr>
            <w:tcW w:w="5524" w:type="dxa"/>
            <w:shd w:val="clear" w:color="auto" w:fill="auto"/>
          </w:tcPr>
          <w:p w14:paraId="5E5DB383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 du marché</w:t>
            </w:r>
          </w:p>
        </w:tc>
        <w:tc>
          <w:tcPr>
            <w:tcW w:w="2838" w:type="dxa"/>
            <w:shd w:val="clear" w:color="auto" w:fill="auto"/>
          </w:tcPr>
          <w:p w14:paraId="4BBC7F0F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 essentielles</w:t>
            </w:r>
          </w:p>
        </w:tc>
      </w:tr>
      <w:tr w:rsidR="00E92C93" w14:paraId="4573BA0D" w14:textId="77777777">
        <w:tc>
          <w:tcPr>
            <w:tcW w:w="1527" w:type="dxa"/>
            <w:shd w:val="clear" w:color="auto" w:fill="auto"/>
          </w:tcPr>
          <w:p w14:paraId="0CD38E2A" w14:textId="77777777" w:rsidR="00E92C93" w:rsidRDefault="00E92C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4" w:type="dxa"/>
            <w:shd w:val="clear" w:color="auto" w:fill="auto"/>
          </w:tcPr>
          <w:p w14:paraId="2B019EA0" w14:textId="77777777" w:rsidR="00E92C93" w:rsidRDefault="000F6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MT" w:hAnsi="ArialMT" w:cs="Arial"/>
                <w:b/>
                <w:sz w:val="20"/>
                <w:szCs w:val="20"/>
              </w:rPr>
              <w:t>NEANT</w:t>
            </w:r>
          </w:p>
        </w:tc>
        <w:tc>
          <w:tcPr>
            <w:tcW w:w="2838" w:type="dxa"/>
            <w:shd w:val="clear" w:color="auto" w:fill="auto"/>
          </w:tcPr>
          <w:p w14:paraId="782F30E5" w14:textId="77777777" w:rsidR="00E92C93" w:rsidRDefault="00E92C93">
            <w:pPr>
              <w:jc w:val="both"/>
            </w:pPr>
          </w:p>
        </w:tc>
      </w:tr>
    </w:tbl>
    <w:p w14:paraId="03B55E1E" w14:textId="77777777" w:rsidR="00E92C93" w:rsidRDefault="00E92C93"/>
    <w:sectPr w:rsidR="00E92C93">
      <w:headerReference w:type="default" r:id="rId48"/>
      <w:pgSz w:w="11906" w:h="16838"/>
      <w:pgMar w:top="1970" w:right="1418" w:bottom="1418" w:left="1418" w:header="141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F216" w14:textId="77777777" w:rsidR="005E3794" w:rsidRDefault="000F6105">
      <w:pPr>
        <w:spacing w:after="0" w:line="240" w:lineRule="auto"/>
      </w:pPr>
      <w:r>
        <w:separator/>
      </w:r>
    </w:p>
  </w:endnote>
  <w:endnote w:type="continuationSeparator" w:id="0">
    <w:p w14:paraId="73A8BBF2" w14:textId="77777777" w:rsidR="005E3794" w:rsidRDefault="000F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panose1 w:val="00000000000000000000"/>
    <w:charset w:val="00"/>
    <w:family w:val="roman"/>
    <w:notTrueType/>
    <w:pitch w:val="default"/>
  </w:font>
  <w:font w:name="ArialMT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B332" w14:textId="77777777" w:rsidR="005E3794" w:rsidRDefault="000F6105">
      <w:pPr>
        <w:spacing w:after="0" w:line="240" w:lineRule="auto"/>
      </w:pPr>
      <w:r>
        <w:separator/>
      </w:r>
    </w:p>
  </w:footnote>
  <w:footnote w:type="continuationSeparator" w:id="0">
    <w:p w14:paraId="21366E9F" w14:textId="77777777" w:rsidR="005E3794" w:rsidRDefault="000F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202F" w14:textId="77777777" w:rsidR="00E92C93" w:rsidRDefault="00E92C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61F"/>
    <w:multiLevelType w:val="multilevel"/>
    <w:tmpl w:val="06EA821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" w15:restartNumberingAfterBreak="0">
    <w:nsid w:val="30D52207"/>
    <w:multiLevelType w:val="multilevel"/>
    <w:tmpl w:val="365E10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" w15:restartNumberingAfterBreak="0">
    <w:nsid w:val="586C7D51"/>
    <w:multiLevelType w:val="multilevel"/>
    <w:tmpl w:val="D16CC0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19C3B7F"/>
    <w:multiLevelType w:val="multilevel"/>
    <w:tmpl w:val="913AC820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9644479">
    <w:abstractNumId w:val="3"/>
  </w:num>
  <w:num w:numId="2" w16cid:durableId="1379276336">
    <w:abstractNumId w:val="0"/>
  </w:num>
  <w:num w:numId="3" w16cid:durableId="270749262">
    <w:abstractNumId w:val="1"/>
  </w:num>
  <w:num w:numId="4" w16cid:durableId="1567498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C93"/>
    <w:rsid w:val="00042E64"/>
    <w:rsid w:val="000F6105"/>
    <w:rsid w:val="001476B9"/>
    <w:rsid w:val="001F6787"/>
    <w:rsid w:val="003B4DE4"/>
    <w:rsid w:val="0059493A"/>
    <w:rsid w:val="005E3794"/>
    <w:rsid w:val="0060149F"/>
    <w:rsid w:val="006956D2"/>
    <w:rsid w:val="006F147F"/>
    <w:rsid w:val="007317F0"/>
    <w:rsid w:val="00B00F38"/>
    <w:rsid w:val="00B07F7B"/>
    <w:rsid w:val="00E00ADC"/>
    <w:rsid w:val="00E02BA2"/>
    <w:rsid w:val="00E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E753"/>
  <w15:docId w15:val="{D2DEE82E-2544-45F7-98C1-315DC78E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A4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4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4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A4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A46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qFormat/>
    <w:rsid w:val="00723F8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723F87"/>
    <w:rPr>
      <w:rFonts w:ascii="Calibri" w:eastAsia="Calibri" w:hAnsi="Calibri" w:cs="Arial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23F87"/>
    <w:rPr>
      <w:rFonts w:ascii="Segoe UI" w:hAnsi="Segoe UI" w:cs="Segoe UI"/>
      <w:sz w:val="18"/>
      <w:szCs w:val="18"/>
    </w:rPr>
  </w:style>
  <w:style w:type="character" w:customStyle="1" w:styleId="TexteCar">
    <w:name w:val="Texte Car"/>
    <w:link w:val="Texte"/>
    <w:qFormat/>
    <w:rsid w:val="007808BB"/>
    <w:rPr>
      <w:rFonts w:ascii="Arial" w:eastAsia="Times New Roman" w:hAnsi="Arial" w:cs="Times New Roman"/>
      <w:sz w:val="21"/>
      <w:szCs w:val="20"/>
      <w:lang w:eastAsia="fr-FR"/>
    </w:rPr>
  </w:style>
  <w:style w:type="character" w:customStyle="1" w:styleId="normalCar">
    <w:name w:val="normal Car"/>
    <w:link w:val="Normal1"/>
    <w:qFormat/>
    <w:rsid w:val="007808BB"/>
    <w:rPr>
      <w:rFonts w:ascii="Arial" w:eastAsia="Times New Roman" w:hAnsi="Arial" w:cs="Arial"/>
      <w:color w:val="000000"/>
      <w:sz w:val="21"/>
      <w:szCs w:val="21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DD3BFA"/>
    <w:rPr>
      <w:rFonts w:ascii="Calibri" w:eastAsia="Calibri" w:hAnsi="Calibri" w:cs="Arial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C1263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396A50"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A46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8A46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qFormat/>
    <w:rsid w:val="008A46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qFormat/>
    <w:rsid w:val="008A46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Sautdindex">
    <w:name w:val="Saut d'index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LienInternetvisit">
    <w:name w:val="Lien Internet visité"/>
    <w:basedOn w:val="Policepardfaut"/>
    <w:uiPriority w:val="99"/>
    <w:semiHidden/>
    <w:unhideWhenUsed/>
    <w:qFormat/>
    <w:rsid w:val="00996DE2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A57EF5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qFormat/>
    <w:rsid w:val="005F30A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4F6CA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723F87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723F8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23F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e">
    <w:name w:val="Texte"/>
    <w:basedOn w:val="Normal"/>
    <w:link w:val="TexteCar"/>
    <w:qFormat/>
    <w:rsid w:val="007808BB"/>
    <w:pPr>
      <w:spacing w:before="120" w:after="120" w:line="300" w:lineRule="exact"/>
      <w:jc w:val="both"/>
      <w:textAlignment w:val="baseline"/>
    </w:pPr>
    <w:rPr>
      <w:rFonts w:ascii="Arial" w:eastAsia="Times New Roman" w:hAnsi="Arial" w:cs="Times New Roman"/>
      <w:sz w:val="21"/>
      <w:szCs w:val="20"/>
      <w:lang w:eastAsia="fr-FR"/>
    </w:rPr>
  </w:style>
  <w:style w:type="paragraph" w:customStyle="1" w:styleId="Normal1">
    <w:name w:val="Normal1"/>
    <w:basedOn w:val="Texte"/>
    <w:link w:val="normalCar"/>
    <w:qFormat/>
    <w:rsid w:val="007808BB"/>
    <w:pPr>
      <w:keepLines/>
      <w:widowControl w:val="0"/>
      <w:ind w:firstLine="284"/>
      <w:textAlignment w:val="auto"/>
    </w:pPr>
    <w:rPr>
      <w:rFonts w:cs="Arial"/>
      <w:color w:val="000000"/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DD3BF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qFormat/>
    <w:rsid w:val="009162AE"/>
    <w:rPr>
      <w:rFonts w:ascii="Arial" w:eastAsia="Calibri" w:hAnsi="Arial" w:cs="Arial"/>
      <w:color w:val="000000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rsid w:val="008A4666"/>
    <w:pPr>
      <w:tabs>
        <w:tab w:val="center" w:pos="4536"/>
        <w:tab w:val="right" w:pos="9072"/>
      </w:tabs>
      <w:suppressAutoHyphens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8A4666"/>
    <w:pPr>
      <w:tabs>
        <w:tab w:val="right" w:leader="dot" w:pos="9913"/>
      </w:tabs>
      <w:suppressAutoHyphens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8A4666"/>
    <w:pPr>
      <w:tabs>
        <w:tab w:val="right" w:leader="dot" w:pos="9911"/>
      </w:tabs>
      <w:suppressAutoHyphens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8A4666"/>
    <w:pPr>
      <w:tabs>
        <w:tab w:val="left" w:pos="1100"/>
        <w:tab w:val="right" w:leader="dot" w:pos="9913"/>
      </w:tabs>
      <w:suppressAutoHyphens w:val="0"/>
      <w:spacing w:after="0" w:line="240" w:lineRule="auto"/>
      <w:ind w:left="400"/>
      <w:textAlignment w:val="baseline"/>
    </w:pPr>
    <w:rPr>
      <w:rFonts w:ascii="Arial" w:eastAsia="Times New Roman" w:hAnsi="Arial" w:cs="Times New Roman"/>
      <w:b/>
      <w:bCs/>
      <w:iCs/>
      <w:caps/>
      <w:sz w:val="20"/>
      <w:szCs w:val="20"/>
      <w:lang w:eastAsia="fr-FR"/>
    </w:r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xplorateurdedocuments">
    <w:name w:val="Document Map"/>
    <w:qFormat/>
    <w:pPr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styleId="En-tte">
    <w:name w:val="header"/>
    <w:basedOn w:val="Normal"/>
    <w:pPr>
      <w:suppressLineNumbers/>
      <w:tabs>
        <w:tab w:val="center" w:pos="4535"/>
        <w:tab w:val="right" w:pos="9070"/>
      </w:tabs>
    </w:pPr>
  </w:style>
  <w:style w:type="paragraph" w:customStyle="1" w:styleId="Standard">
    <w:name w:val="Standard"/>
    <w:qFormat/>
    <w:rsid w:val="00BB626C"/>
    <w:pPr>
      <w:spacing w:after="200"/>
    </w:pPr>
    <w:rPr>
      <w:rFonts w:ascii="Times New Roman" w:eastAsia="Verdana" w:hAnsi="Times New Roman" w:cs="Times New Roman CE"/>
      <w:kern w:val="2"/>
      <w:sz w:val="22"/>
      <w:lang w:eastAsia="zh-CN" w:bidi="hi-IN"/>
    </w:rPr>
  </w:style>
  <w:style w:type="paragraph" w:customStyle="1" w:styleId="western">
    <w:name w:val="western"/>
    <w:basedOn w:val="Normal"/>
    <w:qFormat/>
    <w:rsid w:val="00216DA2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9F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10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1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ches-securises.fr/entreprise/?module=pdf_de_one&amp;num_lot=1675095088dnlt2d8jcusy" TargetMode="External"/><Relationship Id="rId18" Type="http://schemas.openxmlformats.org/officeDocument/2006/relationships/hyperlink" Target="https://www.marches-securises.fr/entreprise/?module=pdf_de_one&amp;num_lot=1676304498hqrebqe3817l" TargetMode="External"/><Relationship Id="rId26" Type="http://schemas.openxmlformats.org/officeDocument/2006/relationships/hyperlink" Target="https://www.marches-securises.fr/entreprise/?module=pdf_de_one&amp;num_lot=1671447362c2f5qu17elff" TargetMode="External"/><Relationship Id="rId39" Type="http://schemas.openxmlformats.org/officeDocument/2006/relationships/hyperlink" Target="https://www.marches-securises.fr/entreprise/?module=pdf_de_one&amp;num_lot=166792323593lfavpdp87j" TargetMode="External"/><Relationship Id="rId21" Type="http://schemas.openxmlformats.org/officeDocument/2006/relationships/hyperlink" Target="https://www.marches-securises.fr/entreprise/?module=pdf_de_one&amp;num_lot=1675345092v7av3zbnvzk5" TargetMode="External"/><Relationship Id="rId34" Type="http://schemas.openxmlformats.org/officeDocument/2006/relationships/hyperlink" Target="https://www.marches-securises.fr/entreprise/?module=pdf_de_one&amp;num_lot=1667923212nrt3ujj6xskm" TargetMode="External"/><Relationship Id="rId42" Type="http://schemas.openxmlformats.org/officeDocument/2006/relationships/hyperlink" Target="https://www.marches-securises.fr/entreprise/?module=pdf_de_one&amp;num_lot=1667923249dqpwejlxyc46" TargetMode="External"/><Relationship Id="rId47" Type="http://schemas.openxmlformats.org/officeDocument/2006/relationships/hyperlink" Target="https://www.marches-securises.fr/entreprise/?module=pdf_de_one&amp;num_lot=1676040558hooh1nzzbrjy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arches-securises.fr/entreprise/?module=pdf_de_one&amp;num_lot=1674058187kc6z9h44jm4e" TargetMode="External"/><Relationship Id="rId29" Type="http://schemas.openxmlformats.org/officeDocument/2006/relationships/hyperlink" Target="https://www.marches-securises.fr/entreprise/?module=pdf_de_one&amp;num_lot=1674641481kd5wx4y5ke92" TargetMode="External"/><Relationship Id="rId11" Type="http://schemas.openxmlformats.org/officeDocument/2006/relationships/hyperlink" Target="https://www.marches-securises.fr/entreprise/?module=pdf_de_one&amp;num_lot=1675095089h3f42ewzi4wc" TargetMode="External"/><Relationship Id="rId24" Type="http://schemas.openxmlformats.org/officeDocument/2006/relationships/hyperlink" Target="https://www.marches-securises.fr/entreprise/?module=pdf_de_one&amp;num_lot=1675345093s4s3i7uw5wq2" TargetMode="External"/><Relationship Id="rId32" Type="http://schemas.openxmlformats.org/officeDocument/2006/relationships/hyperlink" Target="https://www.marches-securises.fr/entreprise/?module=pdf_de_one&amp;num_lot=1675952112xid7d19bzdnv" TargetMode="External"/><Relationship Id="rId37" Type="http://schemas.openxmlformats.org/officeDocument/2006/relationships/hyperlink" Target="https://www.marches-securises.fr/entreprise/?module=pdf_de_one&amp;num_lot=1667923226omwb7z46xs6u" TargetMode="External"/><Relationship Id="rId40" Type="http://schemas.openxmlformats.org/officeDocument/2006/relationships/hyperlink" Target="https://www.marches-securises.fr/entreprise/?module=pdf_de_one&amp;num_lot=1667923244t3dhjkahpo3k" TargetMode="External"/><Relationship Id="rId45" Type="http://schemas.openxmlformats.org/officeDocument/2006/relationships/hyperlink" Target="https://www.marches-securises.fr/entreprise/?module=pdf_de_one&amp;num_lot=1676040545wwna1ncy7c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rches-securises.fr/entreprise/?module=pdf_de_one&amp;num_lot=1674058187uxdd13tzsxqs" TargetMode="External"/><Relationship Id="rId23" Type="http://schemas.openxmlformats.org/officeDocument/2006/relationships/hyperlink" Target="https://www.marches-securises.fr/entreprise/?module=pdf_de_one&amp;num_lot=16753450931yl8q2yntqrt" TargetMode="External"/><Relationship Id="rId28" Type="http://schemas.openxmlformats.org/officeDocument/2006/relationships/hyperlink" Target="https://www.marches-securises.fr/entreprise/?module=pdf_de_one&amp;num_lot=1675346939yuce3n8w8s5b" TargetMode="External"/><Relationship Id="rId36" Type="http://schemas.openxmlformats.org/officeDocument/2006/relationships/hyperlink" Target="https://www.marches-securises.fr/entreprise/?module=pdf_de_one&amp;num_lot=1667923223k4h245hxgvqz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marches-securises.fr/entreprise/?module=pdf_de_one&amp;num_lot=1672757511mtem1tzmvaxl" TargetMode="External"/><Relationship Id="rId19" Type="http://schemas.openxmlformats.org/officeDocument/2006/relationships/hyperlink" Target="https://www.marches-securises.fr/entreprise/?module=pdf_de_one&amp;num_lot=1676304499wlrurxvonar6" TargetMode="External"/><Relationship Id="rId31" Type="http://schemas.openxmlformats.org/officeDocument/2006/relationships/hyperlink" Target="https://www.marches-securises.fr/entreprise/?module=pdf_de_one&amp;num_lot=1675952110nl4csdbmg2rj" TargetMode="External"/><Relationship Id="rId44" Type="http://schemas.openxmlformats.org/officeDocument/2006/relationships/hyperlink" Target="https://www.marches-securises.fr/entreprise/?module=pdf_de_one&amp;num_lot=1658925726bodo8t8pv87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/entreprise/?module=pdf_de_one&amp;num_lot=1672757510rt6b1gaou6ri" TargetMode="External"/><Relationship Id="rId14" Type="http://schemas.openxmlformats.org/officeDocument/2006/relationships/hyperlink" Target="https://www.marches-securises.fr/entreprise/?module=pdf_de_one&amp;num_lot=1674058187ww8n755mm8mu" TargetMode="External"/><Relationship Id="rId22" Type="http://schemas.openxmlformats.org/officeDocument/2006/relationships/hyperlink" Target="https://www.marches-securises.fr/entreprise/?module=pdf_de_one&amp;num_lot=1675345092qby2l6ivysza" TargetMode="External"/><Relationship Id="rId27" Type="http://schemas.openxmlformats.org/officeDocument/2006/relationships/hyperlink" Target="https://www.marches-securises.fr/entreprise/?module=pdf_de_one&amp;num_lot=16735395951ho2k4w5zgee" TargetMode="External"/><Relationship Id="rId30" Type="http://schemas.openxmlformats.org/officeDocument/2006/relationships/hyperlink" Target="https://www.marches-securises.fr/entreprise/?module=pdf_de_one&amp;num_lot=1674641481u31bznldsjsz" TargetMode="External"/><Relationship Id="rId35" Type="http://schemas.openxmlformats.org/officeDocument/2006/relationships/hyperlink" Target="https://www.marches-securises.fr/entreprise/?module=pdf_de_one&amp;num_lot=16679232151pdiltzsvvgg" TargetMode="External"/><Relationship Id="rId43" Type="http://schemas.openxmlformats.org/officeDocument/2006/relationships/hyperlink" Target="https://www.marches-securises.fr/entreprise/?module=pdf_de_one&amp;num_lot=16679232594p4rmc493etd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marches-securises.fr/entreprise/?module=pdf_de_one&amp;num_lot=1675095088id9rssavgejf" TargetMode="External"/><Relationship Id="rId17" Type="http://schemas.openxmlformats.org/officeDocument/2006/relationships/hyperlink" Target="https://www.marches-securises.fr/entreprise/?module=pdf_de_one&amp;num_lot=1674058188ayyt8jjuk94u" TargetMode="External"/><Relationship Id="rId25" Type="http://schemas.openxmlformats.org/officeDocument/2006/relationships/hyperlink" Target="https://www.marches-securises.fr/entreprise/?module=pdf_de_one&amp;num_lot=16753450937741zl8q4ia1" TargetMode="External"/><Relationship Id="rId33" Type="http://schemas.openxmlformats.org/officeDocument/2006/relationships/hyperlink" Target="https://www.marches-securises.fr/entreprise/?module=pdf_de_one&amp;num_lot=1667923200bgjtyzynv2uj" TargetMode="External"/><Relationship Id="rId38" Type="http://schemas.openxmlformats.org/officeDocument/2006/relationships/hyperlink" Target="https://www.marches-securises.fr/entreprise/?module=pdf_de_one&amp;num_lot=166792323113sinfoueq19" TargetMode="External"/><Relationship Id="rId46" Type="http://schemas.openxmlformats.org/officeDocument/2006/relationships/hyperlink" Target="https://www.marches-securises.fr/entreprise/?module=pdf_de_one&amp;num_lot=16760405517r8xofp28jt7" TargetMode="External"/><Relationship Id="rId20" Type="http://schemas.openxmlformats.org/officeDocument/2006/relationships/hyperlink" Target="https://www.marches-securises.fr/entreprise/?module=pdf_de_one&amp;num_lot=1676304500sqfjbs3iemy9" TargetMode="External"/><Relationship Id="rId41" Type="http://schemas.openxmlformats.org/officeDocument/2006/relationships/hyperlink" Target="https://www.marches-securises.fr/entreprise/?module=pdf_de_one&amp;num_lot=166792324668k67hm2y8r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9C52-BBAF-4B2C-A8A2-AD0C881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3</Pages>
  <Words>1234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GACHET Isabelle</dc:creator>
  <dc:description/>
  <cp:lastModifiedBy>MALIGE Cécile</cp:lastModifiedBy>
  <cp:revision>164</cp:revision>
  <cp:lastPrinted>2020-11-19T13:54:00Z</cp:lastPrinted>
  <dcterms:created xsi:type="dcterms:W3CDTF">2021-09-16T16:00:00Z</dcterms:created>
  <dcterms:modified xsi:type="dcterms:W3CDTF">2023-05-11T08:54:00Z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